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499" w:rsidRDefault="00CA4499" w:rsidP="003D51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ANEXO I</w:t>
      </w:r>
      <w:r w:rsidR="001744A3">
        <w:rPr>
          <w:rFonts w:ascii="Times New Roman" w:hAnsi="Times New Roman" w:cs="Times New Roman"/>
          <w:b/>
          <w:sz w:val="24"/>
          <w:szCs w:val="24"/>
          <w:u w:val="single"/>
        </w:rPr>
        <w:t xml:space="preserve"> LEI ORDINÁRIA Nº </w:t>
      </w:r>
      <w:r w:rsidR="00786C7A">
        <w:rPr>
          <w:rFonts w:ascii="Times New Roman" w:hAnsi="Times New Roman" w:cs="Times New Roman"/>
          <w:b/>
          <w:sz w:val="24"/>
          <w:szCs w:val="24"/>
          <w:u w:val="single"/>
        </w:rPr>
        <w:t>2.432</w:t>
      </w:r>
      <w:r w:rsidR="001744A3">
        <w:rPr>
          <w:rFonts w:ascii="Times New Roman" w:hAnsi="Times New Roman" w:cs="Times New Roman"/>
          <w:b/>
          <w:sz w:val="24"/>
          <w:szCs w:val="24"/>
          <w:u w:val="single"/>
        </w:rPr>
        <w:t>/2022</w:t>
      </w:r>
    </w:p>
    <w:p w:rsidR="003D5162" w:rsidRDefault="003D5162" w:rsidP="003D51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5162">
        <w:rPr>
          <w:rFonts w:ascii="Times New Roman" w:hAnsi="Times New Roman" w:cs="Times New Roman"/>
          <w:b/>
          <w:sz w:val="24"/>
          <w:szCs w:val="24"/>
          <w:u w:val="single"/>
        </w:rPr>
        <w:t>CHAMAMENTO PÚBLICO 001/2022</w:t>
      </w:r>
    </w:p>
    <w:p w:rsidR="003D5162" w:rsidRPr="003D5162" w:rsidRDefault="003D5162" w:rsidP="003D51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5162" w:rsidRPr="00DB5F0F" w:rsidRDefault="003D5162" w:rsidP="003D5162">
      <w:pPr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3D5162">
        <w:rPr>
          <w:rFonts w:ascii="Times New Roman" w:hAnsi="Times New Roman" w:cs="Times New Roman"/>
          <w:b/>
          <w:sz w:val="24"/>
          <w:szCs w:val="24"/>
          <w:u w:val="single"/>
        </w:rPr>
        <w:t>EMENTA: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F0F">
        <w:rPr>
          <w:rFonts w:ascii="Times New Roman" w:hAnsi="Times New Roman" w:cs="Times New Roman"/>
          <w:sz w:val="24"/>
          <w:szCs w:val="24"/>
        </w:rPr>
        <w:t>AUXÍLIO EMERGENCIAL DO CARNAVAL DE LIMOEIRO-PE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5162" w:rsidRPr="00DB5F0F" w:rsidRDefault="003D5162" w:rsidP="003D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162" w:rsidRPr="00DB5F0F" w:rsidRDefault="003D5162" w:rsidP="003D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0F">
        <w:rPr>
          <w:rFonts w:ascii="Times New Roman" w:hAnsi="Times New Roman" w:cs="Times New Roman"/>
          <w:sz w:val="24"/>
          <w:szCs w:val="24"/>
        </w:rPr>
        <w:t xml:space="preserve">             A Prefeitura Municipal de Limoeiro, por meio da Secretaria de Cultur</w:t>
      </w:r>
      <w:r>
        <w:rPr>
          <w:rFonts w:ascii="Times New Roman" w:hAnsi="Times New Roman" w:cs="Times New Roman"/>
          <w:sz w:val="24"/>
          <w:szCs w:val="24"/>
        </w:rPr>
        <w:t>a, Turismo, Lazer e Juventude</w:t>
      </w:r>
      <w:r w:rsidRPr="00DB5F0F">
        <w:rPr>
          <w:rFonts w:ascii="Times New Roman" w:hAnsi="Times New Roman" w:cs="Times New Roman"/>
          <w:sz w:val="24"/>
          <w:szCs w:val="24"/>
        </w:rPr>
        <w:t xml:space="preserve">, torna público o edital de chamamento público do </w:t>
      </w:r>
      <w:r>
        <w:rPr>
          <w:rFonts w:ascii="Times New Roman" w:hAnsi="Times New Roman" w:cs="Times New Roman"/>
          <w:sz w:val="24"/>
          <w:szCs w:val="24"/>
        </w:rPr>
        <w:t xml:space="preserve">Auxílio Emergencial do Carnaval </w:t>
      </w:r>
      <w:r w:rsidRPr="00DB5F0F">
        <w:rPr>
          <w:rFonts w:ascii="Times New Roman" w:hAnsi="Times New Roman" w:cs="Times New Roman"/>
          <w:sz w:val="24"/>
          <w:szCs w:val="24"/>
        </w:rPr>
        <w:t xml:space="preserve">de Limoeiro-PE, que visa definir os requisitos e procedimentos para solicitação e concessão do </w:t>
      </w:r>
      <w:r>
        <w:rPr>
          <w:rFonts w:ascii="Times New Roman" w:hAnsi="Times New Roman" w:cs="Times New Roman"/>
          <w:sz w:val="24"/>
          <w:szCs w:val="24"/>
        </w:rPr>
        <w:t>Auxílio Emergencial do Carnaval</w:t>
      </w:r>
      <w:r w:rsidRPr="00DB5F0F">
        <w:rPr>
          <w:rFonts w:ascii="Times New Roman" w:hAnsi="Times New Roman" w:cs="Times New Roman"/>
          <w:sz w:val="24"/>
          <w:szCs w:val="24"/>
        </w:rPr>
        <w:t xml:space="preserve">, destinado às agremiações carnavalescas de cultura popular do </w:t>
      </w:r>
      <w:r>
        <w:rPr>
          <w:rFonts w:ascii="Times New Roman" w:hAnsi="Times New Roman" w:cs="Times New Roman"/>
          <w:sz w:val="24"/>
          <w:szCs w:val="24"/>
        </w:rPr>
        <w:t>Município</w:t>
      </w:r>
      <w:r w:rsidRPr="00DB5F0F">
        <w:rPr>
          <w:rFonts w:ascii="Times New Roman" w:hAnsi="Times New Roman" w:cs="Times New Roman"/>
          <w:sz w:val="24"/>
          <w:szCs w:val="24"/>
        </w:rPr>
        <w:t xml:space="preserve"> de Limoeiro que atuaram no carnaval da Prefeitura Municipal de Limoeiro </w:t>
      </w:r>
      <w:r>
        <w:rPr>
          <w:rFonts w:ascii="Times New Roman" w:hAnsi="Times New Roman" w:cs="Times New Roman"/>
          <w:sz w:val="24"/>
          <w:szCs w:val="24"/>
        </w:rPr>
        <w:t>no ano de</w:t>
      </w:r>
      <w:r w:rsidRPr="00DB5F0F">
        <w:rPr>
          <w:rFonts w:ascii="Times New Roman" w:hAnsi="Times New Roman" w:cs="Times New Roman"/>
          <w:sz w:val="24"/>
          <w:szCs w:val="24"/>
        </w:rPr>
        <w:t xml:space="preserve"> 2020, nos termos e condições firmados abaixo.</w:t>
      </w:r>
    </w:p>
    <w:p w:rsidR="003D5162" w:rsidRPr="003D5162" w:rsidRDefault="003D5162" w:rsidP="003D51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162">
        <w:rPr>
          <w:rFonts w:ascii="Times New Roman" w:hAnsi="Times New Roman" w:cs="Times New Roman"/>
          <w:b/>
          <w:sz w:val="24"/>
          <w:szCs w:val="24"/>
        </w:rPr>
        <w:t>1 - DO OBJETO</w:t>
      </w:r>
    </w:p>
    <w:p w:rsidR="003D5162" w:rsidRPr="00DB5F0F" w:rsidRDefault="003D5162" w:rsidP="003D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0F">
        <w:rPr>
          <w:rFonts w:ascii="Times New Roman" w:hAnsi="Times New Roman" w:cs="Times New Roman"/>
          <w:sz w:val="24"/>
          <w:szCs w:val="24"/>
        </w:rPr>
        <w:t>1.1 - Constitui objeto deste Chamamento Público determinar os requisitos para concessão do auxílio financeiro para agremiações carnavalescas de cultura popul</w:t>
      </w:r>
      <w:r>
        <w:rPr>
          <w:rFonts w:ascii="Times New Roman" w:hAnsi="Times New Roman" w:cs="Times New Roman"/>
          <w:sz w:val="24"/>
          <w:szCs w:val="24"/>
        </w:rPr>
        <w:t>ar do M</w:t>
      </w:r>
      <w:r w:rsidRPr="00DB5F0F">
        <w:rPr>
          <w:rFonts w:ascii="Times New Roman" w:hAnsi="Times New Roman" w:cs="Times New Roman"/>
          <w:sz w:val="24"/>
          <w:szCs w:val="24"/>
        </w:rPr>
        <w:t xml:space="preserve">unicípio de Limoeiro, através do pagamento do </w:t>
      </w:r>
      <w:r>
        <w:rPr>
          <w:rFonts w:ascii="Times New Roman" w:hAnsi="Times New Roman" w:cs="Times New Roman"/>
          <w:sz w:val="24"/>
          <w:szCs w:val="24"/>
        </w:rPr>
        <w:t>Auxílio Emergencial do Carnaval</w:t>
      </w:r>
      <w:r w:rsidRPr="00DB5F0F">
        <w:rPr>
          <w:rFonts w:ascii="Times New Roman" w:hAnsi="Times New Roman" w:cs="Times New Roman"/>
          <w:sz w:val="24"/>
          <w:szCs w:val="24"/>
        </w:rPr>
        <w:t xml:space="preserve"> de Limoeiro-PE.</w:t>
      </w:r>
    </w:p>
    <w:p w:rsidR="003D5162" w:rsidRPr="00DB5F0F" w:rsidRDefault="003D5162" w:rsidP="003D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DB5F0F">
        <w:rPr>
          <w:rFonts w:ascii="Times New Roman" w:hAnsi="Times New Roman" w:cs="Times New Roman"/>
          <w:sz w:val="24"/>
          <w:szCs w:val="24"/>
        </w:rPr>
        <w:t xml:space="preserve"> Entende-se como agremiações carna</w:t>
      </w:r>
      <w:r>
        <w:rPr>
          <w:rFonts w:ascii="Times New Roman" w:hAnsi="Times New Roman" w:cs="Times New Roman"/>
          <w:sz w:val="24"/>
          <w:szCs w:val="24"/>
        </w:rPr>
        <w:t>valescas de cultura popular do M</w:t>
      </w:r>
      <w:r w:rsidRPr="00DB5F0F">
        <w:rPr>
          <w:rFonts w:ascii="Times New Roman" w:hAnsi="Times New Roman" w:cs="Times New Roman"/>
          <w:sz w:val="24"/>
          <w:szCs w:val="24"/>
        </w:rPr>
        <w:t xml:space="preserve">unicípio de Limoeiro aqueles que a base de seus trabalhos é composta com elementos das tradições </w:t>
      </w:r>
      <w:proofErr w:type="spellStart"/>
      <w:r w:rsidRPr="00DB5F0F">
        <w:rPr>
          <w:rFonts w:ascii="Times New Roman" w:hAnsi="Times New Roman" w:cs="Times New Roman"/>
          <w:sz w:val="24"/>
          <w:szCs w:val="24"/>
        </w:rPr>
        <w:t>limoeirenses</w:t>
      </w:r>
      <w:proofErr w:type="spellEnd"/>
      <w:r w:rsidRPr="00DB5F0F">
        <w:rPr>
          <w:rFonts w:ascii="Times New Roman" w:hAnsi="Times New Roman" w:cs="Times New Roman"/>
          <w:sz w:val="24"/>
          <w:szCs w:val="24"/>
        </w:rPr>
        <w:t xml:space="preserve"> e que atuam para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B5F0F">
        <w:rPr>
          <w:rFonts w:ascii="Times New Roman" w:hAnsi="Times New Roman" w:cs="Times New Roman"/>
          <w:sz w:val="24"/>
          <w:szCs w:val="24"/>
        </w:rPr>
        <w:t>valorização e difusão dessas tradições.</w:t>
      </w:r>
    </w:p>
    <w:p w:rsidR="003D5162" w:rsidRPr="003D5162" w:rsidRDefault="003D5162" w:rsidP="003D51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162">
        <w:rPr>
          <w:rFonts w:ascii="Times New Roman" w:hAnsi="Times New Roman" w:cs="Times New Roman"/>
          <w:b/>
          <w:sz w:val="24"/>
          <w:szCs w:val="24"/>
        </w:rPr>
        <w:t xml:space="preserve">2- DAS CONDIÇÕES DE PARTICIPAÇÃO </w:t>
      </w:r>
    </w:p>
    <w:p w:rsidR="003D5162" w:rsidRDefault="003D5162" w:rsidP="003D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DB5F0F">
        <w:rPr>
          <w:rFonts w:ascii="Times New Roman" w:hAnsi="Times New Roman" w:cs="Times New Roman"/>
          <w:sz w:val="24"/>
          <w:szCs w:val="24"/>
        </w:rPr>
        <w:t>- Poderão participar deste edital as agremiações carnavalescas de cultura popular de Limoeiro que tenham sido contratadas pela Prefeitura Municipal d</w:t>
      </w:r>
      <w:r>
        <w:rPr>
          <w:rFonts w:ascii="Times New Roman" w:hAnsi="Times New Roman" w:cs="Times New Roman"/>
          <w:sz w:val="24"/>
          <w:szCs w:val="24"/>
        </w:rPr>
        <w:t>e Limoeiro no carnaval de 2020 e que sejam domiciliados no M</w:t>
      </w:r>
      <w:r w:rsidRPr="00DB5F0F">
        <w:rPr>
          <w:rFonts w:ascii="Times New Roman" w:hAnsi="Times New Roman" w:cs="Times New Roman"/>
          <w:sz w:val="24"/>
          <w:szCs w:val="24"/>
        </w:rPr>
        <w:t>unicípio de Limoeiro.</w:t>
      </w:r>
    </w:p>
    <w:p w:rsidR="003D5162" w:rsidRDefault="003D5162" w:rsidP="003D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162" w:rsidRDefault="003D5162" w:rsidP="003D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162" w:rsidRPr="003D5162" w:rsidRDefault="003D5162" w:rsidP="003D51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162">
        <w:rPr>
          <w:rFonts w:ascii="Times New Roman" w:hAnsi="Times New Roman" w:cs="Times New Roman"/>
          <w:b/>
          <w:sz w:val="24"/>
          <w:szCs w:val="24"/>
        </w:rPr>
        <w:t>3 - DAS ETAPAS DO EDITAL</w:t>
      </w:r>
    </w:p>
    <w:p w:rsidR="003D5162" w:rsidRDefault="003D5162" w:rsidP="003D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B5F0F">
        <w:rPr>
          <w:rFonts w:ascii="Times New Roman" w:hAnsi="Times New Roman" w:cs="Times New Roman"/>
          <w:sz w:val="24"/>
          <w:szCs w:val="24"/>
        </w:rPr>
        <w:t>1 - O presente Edital compreenderá as seguintes etapas:</w:t>
      </w:r>
    </w:p>
    <w:p w:rsidR="003D5162" w:rsidRPr="00DB5F0F" w:rsidRDefault="003D5162" w:rsidP="003D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DB5F0F">
        <w:rPr>
          <w:rFonts w:ascii="Times New Roman" w:hAnsi="Times New Roman" w:cs="Times New Roman"/>
          <w:sz w:val="24"/>
          <w:szCs w:val="24"/>
        </w:rPr>
        <w:t xml:space="preserve"> Inscrição das agremiações carnavalescas de cultura popular;</w:t>
      </w:r>
    </w:p>
    <w:p w:rsidR="003D5162" w:rsidRPr="00DB5F0F" w:rsidRDefault="003D5162" w:rsidP="003D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DB5F0F">
        <w:rPr>
          <w:rFonts w:ascii="Times New Roman" w:hAnsi="Times New Roman" w:cs="Times New Roman"/>
          <w:sz w:val="24"/>
          <w:szCs w:val="24"/>
        </w:rPr>
        <w:t xml:space="preserve"> Habilitaç</w:t>
      </w:r>
      <w:r>
        <w:rPr>
          <w:rFonts w:ascii="Times New Roman" w:hAnsi="Times New Roman" w:cs="Times New Roman"/>
          <w:sz w:val="24"/>
          <w:szCs w:val="24"/>
        </w:rPr>
        <w:t>ão - validação das inscrições, a partir da análise documental;</w:t>
      </w:r>
    </w:p>
    <w:p w:rsidR="003D5162" w:rsidRPr="00DB5F0F" w:rsidRDefault="003D5162" w:rsidP="003D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Pagamento.</w:t>
      </w:r>
    </w:p>
    <w:p w:rsidR="003D5162" w:rsidRPr="00DB5F0F" w:rsidRDefault="003D5162" w:rsidP="003D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B5F0F">
        <w:rPr>
          <w:rFonts w:ascii="Times New Roman" w:hAnsi="Times New Roman" w:cs="Times New Roman"/>
          <w:sz w:val="24"/>
          <w:szCs w:val="24"/>
        </w:rPr>
        <w:t>.2 - As etapas do Edital seguirão o cronograma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79"/>
        <w:gridCol w:w="2915"/>
      </w:tblGrid>
      <w:tr w:rsidR="003D5162" w:rsidTr="00AE0766">
        <w:trPr>
          <w:trHeight w:val="272"/>
        </w:trPr>
        <w:tc>
          <w:tcPr>
            <w:tcW w:w="5579" w:type="dxa"/>
          </w:tcPr>
          <w:p w:rsidR="003D5162" w:rsidRPr="003D5162" w:rsidRDefault="003D5162" w:rsidP="003D51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1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DESCRIÇÃO DAS ETAPAS</w:t>
            </w:r>
          </w:p>
        </w:tc>
        <w:tc>
          <w:tcPr>
            <w:tcW w:w="2915" w:type="dxa"/>
          </w:tcPr>
          <w:p w:rsidR="003D5162" w:rsidRPr="003D5162" w:rsidRDefault="003D5162" w:rsidP="003D51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1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DATA/PERÍODO</w:t>
            </w:r>
          </w:p>
        </w:tc>
      </w:tr>
      <w:tr w:rsidR="003D5162" w:rsidTr="00AE0766">
        <w:tc>
          <w:tcPr>
            <w:tcW w:w="5579" w:type="dxa"/>
          </w:tcPr>
          <w:p w:rsidR="003D5162" w:rsidRPr="00561E2C" w:rsidRDefault="00343F78" w:rsidP="00343F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Publicação </w:t>
            </w:r>
            <w:r w:rsidR="003D5162" w:rsidRPr="00561E2C">
              <w:rPr>
                <w:rFonts w:ascii="Times New Roman" w:hAnsi="Times New Roman" w:cs="Times New Roman"/>
                <w:sz w:val="24"/>
                <w:szCs w:val="24"/>
              </w:rPr>
              <w:t>do Edital no Diário Oficial dos Municípios-AMUPE</w:t>
            </w:r>
            <w:r w:rsidR="00561E2C" w:rsidRPr="00561E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15" w:type="dxa"/>
          </w:tcPr>
          <w:p w:rsidR="003D5162" w:rsidRPr="00561E2C" w:rsidRDefault="00343F78" w:rsidP="00343F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09/02/2022</w:t>
            </w:r>
          </w:p>
        </w:tc>
      </w:tr>
      <w:tr w:rsidR="003D5162" w:rsidTr="00AE0766">
        <w:tc>
          <w:tcPr>
            <w:tcW w:w="5579" w:type="dxa"/>
          </w:tcPr>
          <w:p w:rsidR="003D5162" w:rsidRPr="00561E2C" w:rsidRDefault="00561E2C" w:rsidP="00561E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E2C">
              <w:rPr>
                <w:rFonts w:ascii="Times New Roman" w:hAnsi="Times New Roman" w:cs="Times New Roman"/>
                <w:sz w:val="24"/>
                <w:szCs w:val="24"/>
              </w:rPr>
              <w:t>Publicação do Edital nos sítios da Prefeitura Municipal de Limoeiro/PE.</w:t>
            </w:r>
          </w:p>
        </w:tc>
        <w:tc>
          <w:tcPr>
            <w:tcW w:w="2915" w:type="dxa"/>
          </w:tcPr>
          <w:p w:rsidR="003D5162" w:rsidRPr="00561E2C" w:rsidRDefault="00343F78" w:rsidP="00343F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09/02/2022</w:t>
            </w:r>
          </w:p>
        </w:tc>
      </w:tr>
      <w:tr w:rsidR="003D5162" w:rsidTr="00AE0766">
        <w:tc>
          <w:tcPr>
            <w:tcW w:w="5579" w:type="dxa"/>
          </w:tcPr>
          <w:p w:rsidR="003D5162" w:rsidRPr="00561E2C" w:rsidRDefault="00561E2C" w:rsidP="00561E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E2C">
              <w:rPr>
                <w:rFonts w:ascii="Times New Roman" w:hAnsi="Times New Roman" w:cs="Times New Roman"/>
                <w:sz w:val="24"/>
                <w:szCs w:val="24"/>
              </w:rPr>
              <w:t>1 - Inscrição das agremiações;</w:t>
            </w:r>
          </w:p>
        </w:tc>
        <w:tc>
          <w:tcPr>
            <w:tcW w:w="2915" w:type="dxa"/>
          </w:tcPr>
          <w:p w:rsidR="003D5162" w:rsidRPr="00561E2C" w:rsidRDefault="00561E2C" w:rsidP="00343F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E2C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343F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61E2C">
              <w:rPr>
                <w:rFonts w:ascii="Times New Roman" w:hAnsi="Times New Roman" w:cs="Times New Roman"/>
                <w:sz w:val="24"/>
                <w:szCs w:val="24"/>
              </w:rPr>
              <w:t xml:space="preserve"> de Fevereiro de 2022 a </w:t>
            </w:r>
            <w:r w:rsidR="00343F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61E2C">
              <w:rPr>
                <w:rFonts w:ascii="Times New Roman" w:hAnsi="Times New Roman" w:cs="Times New Roman"/>
                <w:sz w:val="24"/>
                <w:szCs w:val="24"/>
              </w:rPr>
              <w:t xml:space="preserve"> de Março de 2022.</w:t>
            </w:r>
          </w:p>
        </w:tc>
      </w:tr>
      <w:tr w:rsidR="003D5162" w:rsidTr="00AE0766">
        <w:tc>
          <w:tcPr>
            <w:tcW w:w="5579" w:type="dxa"/>
          </w:tcPr>
          <w:p w:rsidR="003D5162" w:rsidRPr="00561E2C" w:rsidRDefault="00561E2C" w:rsidP="00561E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E2C">
              <w:rPr>
                <w:rFonts w:ascii="Times New Roman" w:hAnsi="Times New Roman" w:cs="Times New Roman"/>
                <w:sz w:val="24"/>
                <w:szCs w:val="24"/>
              </w:rPr>
              <w:t>2- Análise documental das Agremiações;</w:t>
            </w:r>
          </w:p>
        </w:tc>
        <w:tc>
          <w:tcPr>
            <w:tcW w:w="2915" w:type="dxa"/>
          </w:tcPr>
          <w:p w:rsidR="003D5162" w:rsidRDefault="00343F78" w:rsidP="003D51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E2C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61E2C">
              <w:rPr>
                <w:rFonts w:ascii="Times New Roman" w:hAnsi="Times New Roman" w:cs="Times New Roman"/>
                <w:sz w:val="24"/>
                <w:szCs w:val="24"/>
              </w:rPr>
              <w:t xml:space="preserve"> de Fevereiro de 2022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61E2C">
              <w:rPr>
                <w:rFonts w:ascii="Times New Roman" w:hAnsi="Times New Roman" w:cs="Times New Roman"/>
                <w:sz w:val="24"/>
                <w:szCs w:val="24"/>
              </w:rPr>
              <w:t xml:space="preserve"> de Março de 2022.</w:t>
            </w:r>
          </w:p>
        </w:tc>
      </w:tr>
      <w:tr w:rsidR="003D5162" w:rsidTr="00AE0766">
        <w:tc>
          <w:tcPr>
            <w:tcW w:w="5579" w:type="dxa"/>
          </w:tcPr>
          <w:p w:rsidR="003D5162" w:rsidRPr="00561E2C" w:rsidRDefault="00561E2C" w:rsidP="003D51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E2C">
              <w:rPr>
                <w:rFonts w:ascii="Times New Roman" w:hAnsi="Times New Roman" w:cs="Times New Roman"/>
                <w:sz w:val="24"/>
                <w:szCs w:val="24"/>
              </w:rPr>
              <w:t>3- Publicação do resultado dos(as) habilitados(as) e inabilitados(as);</w:t>
            </w:r>
          </w:p>
        </w:tc>
        <w:tc>
          <w:tcPr>
            <w:tcW w:w="2915" w:type="dxa"/>
          </w:tcPr>
          <w:p w:rsidR="003D5162" w:rsidRDefault="00AE0766" w:rsidP="00AE07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Até 10 dias corridos do protocolo da documentação exigida.</w:t>
            </w:r>
          </w:p>
        </w:tc>
      </w:tr>
      <w:tr w:rsidR="003D5162" w:rsidTr="00AE0766">
        <w:tc>
          <w:tcPr>
            <w:tcW w:w="5579" w:type="dxa"/>
          </w:tcPr>
          <w:p w:rsidR="003D5162" w:rsidRPr="00561E2C" w:rsidRDefault="00561E2C" w:rsidP="00AE07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E2C">
              <w:rPr>
                <w:rFonts w:ascii="Times New Roman" w:hAnsi="Times New Roman" w:cs="Times New Roman"/>
                <w:sz w:val="24"/>
                <w:szCs w:val="24"/>
              </w:rPr>
              <w:t>4- Recursos ao resultado dos(as) inabilitados(as);</w:t>
            </w:r>
          </w:p>
        </w:tc>
        <w:tc>
          <w:tcPr>
            <w:tcW w:w="2915" w:type="dxa"/>
          </w:tcPr>
          <w:p w:rsidR="003D5162" w:rsidRDefault="00AE0766" w:rsidP="00AE07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Até 10 dias corridos do Resultado do Deferimento/Indeferimento.</w:t>
            </w:r>
          </w:p>
        </w:tc>
      </w:tr>
      <w:tr w:rsidR="003D5162" w:rsidTr="00AE0766">
        <w:tc>
          <w:tcPr>
            <w:tcW w:w="5579" w:type="dxa"/>
          </w:tcPr>
          <w:p w:rsidR="003D5162" w:rsidRPr="00561E2C" w:rsidRDefault="00561E2C" w:rsidP="003D51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E2C">
              <w:rPr>
                <w:rFonts w:ascii="Times New Roman" w:hAnsi="Times New Roman" w:cs="Times New Roman"/>
                <w:sz w:val="24"/>
                <w:szCs w:val="24"/>
              </w:rPr>
              <w:t>5- Julgamento dos recursos;</w:t>
            </w:r>
          </w:p>
        </w:tc>
        <w:tc>
          <w:tcPr>
            <w:tcW w:w="2915" w:type="dxa"/>
          </w:tcPr>
          <w:p w:rsidR="003D5162" w:rsidRDefault="00AE0766" w:rsidP="003D51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Até 10 dias corridos da Interposição do Recurso.</w:t>
            </w:r>
          </w:p>
        </w:tc>
      </w:tr>
      <w:tr w:rsidR="00AE0766" w:rsidTr="00AE0766">
        <w:tc>
          <w:tcPr>
            <w:tcW w:w="5579" w:type="dxa"/>
          </w:tcPr>
          <w:p w:rsidR="00AE0766" w:rsidRPr="00561E2C" w:rsidRDefault="00AE0766" w:rsidP="003D51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 Pagamento do Auxílio Emergencial do Carnaval de Limoeiro/PE.</w:t>
            </w:r>
          </w:p>
        </w:tc>
        <w:tc>
          <w:tcPr>
            <w:tcW w:w="2915" w:type="dxa"/>
          </w:tcPr>
          <w:p w:rsidR="00AE0766" w:rsidRDefault="00AE0766" w:rsidP="003D51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Até 10 dias corridos após data do Deferimento.</w:t>
            </w:r>
          </w:p>
        </w:tc>
      </w:tr>
    </w:tbl>
    <w:p w:rsidR="003D5162" w:rsidRPr="00DB5F0F" w:rsidRDefault="003D5162" w:rsidP="003D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162" w:rsidRPr="00DB5F0F" w:rsidRDefault="00561E2C" w:rsidP="003D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3D5162" w:rsidRPr="00561E2C">
        <w:rPr>
          <w:rFonts w:ascii="Times New Roman" w:hAnsi="Times New Roman" w:cs="Times New Roman"/>
          <w:b/>
          <w:sz w:val="24"/>
          <w:szCs w:val="24"/>
        </w:rPr>
        <w:t xml:space="preserve">- DAS INSCRIÇÕES </w:t>
      </w:r>
    </w:p>
    <w:p w:rsidR="003D5162" w:rsidRPr="00DB5F0F" w:rsidRDefault="00561E2C" w:rsidP="003D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D5162" w:rsidRPr="00DB5F0F">
        <w:rPr>
          <w:rFonts w:ascii="Times New Roman" w:hAnsi="Times New Roman" w:cs="Times New Roman"/>
          <w:sz w:val="24"/>
          <w:szCs w:val="24"/>
        </w:rPr>
        <w:t>.1 - As inscriçõe</w:t>
      </w:r>
      <w:r>
        <w:rPr>
          <w:rFonts w:ascii="Times New Roman" w:hAnsi="Times New Roman" w:cs="Times New Roman"/>
          <w:sz w:val="24"/>
          <w:szCs w:val="24"/>
        </w:rPr>
        <w:t xml:space="preserve">s serão iniciadas no dia </w:t>
      </w:r>
      <w:r w:rsidR="00AE076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de F</w:t>
      </w:r>
      <w:r w:rsidR="003D5162" w:rsidRPr="00DB5F0F">
        <w:rPr>
          <w:rFonts w:ascii="Times New Roman" w:hAnsi="Times New Roman" w:cs="Times New Roman"/>
          <w:sz w:val="24"/>
          <w:szCs w:val="24"/>
        </w:rPr>
        <w:t xml:space="preserve">evereiro de 2022 e finalizadas às 17h do dia </w:t>
      </w:r>
      <w:r w:rsidR="00AE0766">
        <w:rPr>
          <w:rFonts w:ascii="Times New Roman" w:hAnsi="Times New Roman" w:cs="Times New Roman"/>
          <w:sz w:val="24"/>
          <w:szCs w:val="24"/>
        </w:rPr>
        <w:t>10 de Março</w:t>
      </w:r>
      <w:r w:rsidR="003D5162" w:rsidRPr="00DB5F0F">
        <w:rPr>
          <w:rFonts w:ascii="Times New Roman" w:hAnsi="Times New Roman" w:cs="Times New Roman"/>
          <w:sz w:val="24"/>
          <w:szCs w:val="24"/>
        </w:rPr>
        <w:t xml:space="preserve"> de 2022, de forma presencial na Secretaria de Cultura, Turismo</w:t>
      </w:r>
      <w:r>
        <w:rPr>
          <w:rFonts w:ascii="Times New Roman" w:hAnsi="Times New Roman" w:cs="Times New Roman"/>
          <w:sz w:val="24"/>
          <w:szCs w:val="24"/>
        </w:rPr>
        <w:t>, Lazer e Juventude de Limoeiro;</w:t>
      </w:r>
    </w:p>
    <w:p w:rsidR="003D5162" w:rsidRPr="00DB5F0F" w:rsidRDefault="00561E2C" w:rsidP="003D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D5162" w:rsidRPr="00DB5F0F">
        <w:rPr>
          <w:rFonts w:ascii="Times New Roman" w:hAnsi="Times New Roman" w:cs="Times New Roman"/>
          <w:sz w:val="24"/>
          <w:szCs w:val="24"/>
        </w:rPr>
        <w:t>.2 - Ao concluir a inscrição, a agremiação carnavalesca receberá um número de protocolo, que passará a ser, para todos os fins, o número de identificação da solicitação do Auxílio Emergencial do Carnaval de Limoeiro-PE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5162" w:rsidRPr="00DB5F0F" w:rsidRDefault="00561E2C" w:rsidP="003D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D5162" w:rsidRPr="00DB5F0F">
        <w:rPr>
          <w:rFonts w:ascii="Times New Roman" w:hAnsi="Times New Roman" w:cs="Times New Roman"/>
          <w:sz w:val="24"/>
          <w:szCs w:val="24"/>
        </w:rPr>
        <w:t>.3 - Cada agremiação poderá se inscrever, uma única vez, como P</w:t>
      </w:r>
      <w:r>
        <w:rPr>
          <w:rFonts w:ascii="Times New Roman" w:hAnsi="Times New Roman" w:cs="Times New Roman"/>
          <w:sz w:val="24"/>
          <w:szCs w:val="24"/>
        </w:rPr>
        <w:t>essoa Física ou Pessoa Jurídica;</w:t>
      </w:r>
    </w:p>
    <w:p w:rsidR="003D5162" w:rsidRPr="00DB5F0F" w:rsidRDefault="00561E2C" w:rsidP="003D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D5162" w:rsidRPr="00DB5F0F">
        <w:rPr>
          <w:rFonts w:ascii="Times New Roman" w:hAnsi="Times New Roman" w:cs="Times New Roman"/>
          <w:sz w:val="24"/>
          <w:szCs w:val="24"/>
        </w:rPr>
        <w:t xml:space="preserve">.5 - A inscrição para agremiação carnavalesca sem personalidade jurídica deverá ser realizada por representante e integrante da agremiação carnavalesca, designado(a) por outros(as) componentes da agremiação carnavalesca por meio </w:t>
      </w:r>
      <w:r>
        <w:rPr>
          <w:rFonts w:ascii="Times New Roman" w:hAnsi="Times New Roman" w:cs="Times New Roman"/>
          <w:sz w:val="24"/>
          <w:szCs w:val="24"/>
        </w:rPr>
        <w:t>da Declaração de Grupo (ANEXO II);</w:t>
      </w:r>
    </w:p>
    <w:p w:rsidR="003D5162" w:rsidRPr="00DB5F0F" w:rsidRDefault="00561E2C" w:rsidP="003D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D5162" w:rsidRPr="00DB5F0F">
        <w:rPr>
          <w:rFonts w:ascii="Times New Roman" w:hAnsi="Times New Roman" w:cs="Times New Roman"/>
          <w:sz w:val="24"/>
          <w:szCs w:val="24"/>
        </w:rPr>
        <w:t xml:space="preserve">.6 - A inscrição só será concluída após o preenchimento total das informações constantes no formulário de inscrição e envio </w:t>
      </w:r>
      <w:r>
        <w:rPr>
          <w:rFonts w:ascii="Times New Roman" w:hAnsi="Times New Roman" w:cs="Times New Roman"/>
          <w:sz w:val="24"/>
          <w:szCs w:val="24"/>
        </w:rPr>
        <w:t>da documentação, conforme item 5</w:t>
      </w:r>
      <w:r w:rsidR="003D5162" w:rsidRPr="00DB5F0F">
        <w:rPr>
          <w:rFonts w:ascii="Times New Roman" w:hAnsi="Times New Roman" w:cs="Times New Roman"/>
          <w:sz w:val="24"/>
          <w:szCs w:val="24"/>
        </w:rPr>
        <w:t>.</w:t>
      </w:r>
    </w:p>
    <w:p w:rsidR="00561E2C" w:rsidRPr="00561E2C" w:rsidRDefault="00561E2C" w:rsidP="003D51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D5162" w:rsidRPr="00561E2C">
        <w:rPr>
          <w:rFonts w:ascii="Times New Roman" w:hAnsi="Times New Roman" w:cs="Times New Roman"/>
          <w:b/>
          <w:sz w:val="24"/>
          <w:szCs w:val="24"/>
        </w:rPr>
        <w:t xml:space="preserve"> - DA DOCUMENTAÇÃO </w:t>
      </w:r>
    </w:p>
    <w:p w:rsidR="003D5162" w:rsidRPr="00DB5F0F" w:rsidRDefault="00561E2C" w:rsidP="003D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D5162" w:rsidRPr="00DB5F0F">
        <w:rPr>
          <w:rFonts w:ascii="Times New Roman" w:hAnsi="Times New Roman" w:cs="Times New Roman"/>
          <w:sz w:val="24"/>
          <w:szCs w:val="24"/>
        </w:rPr>
        <w:t>.1 - No ato da inscrição, a agremiação carnavalesca d</w:t>
      </w:r>
      <w:r>
        <w:rPr>
          <w:rFonts w:ascii="Times New Roman" w:hAnsi="Times New Roman" w:cs="Times New Roman"/>
          <w:sz w:val="24"/>
          <w:szCs w:val="24"/>
        </w:rPr>
        <w:t>everá anexar ao formulário de i</w:t>
      </w:r>
      <w:r w:rsidRPr="00DB5F0F">
        <w:rPr>
          <w:rFonts w:ascii="Times New Roman" w:hAnsi="Times New Roman" w:cs="Times New Roman"/>
          <w:sz w:val="24"/>
          <w:szCs w:val="24"/>
        </w:rPr>
        <w:t>nscrição, a</w:t>
      </w:r>
      <w:r w:rsidR="003D5162" w:rsidRPr="00DB5F0F">
        <w:rPr>
          <w:rFonts w:ascii="Times New Roman" w:hAnsi="Times New Roman" w:cs="Times New Roman"/>
          <w:sz w:val="24"/>
          <w:szCs w:val="24"/>
        </w:rPr>
        <w:t xml:space="preserve"> documentação constante no Anexo I</w:t>
      </w:r>
      <w:r>
        <w:rPr>
          <w:rFonts w:ascii="Times New Roman" w:hAnsi="Times New Roman" w:cs="Times New Roman"/>
          <w:sz w:val="24"/>
          <w:szCs w:val="24"/>
        </w:rPr>
        <w:t>I</w:t>
      </w:r>
      <w:r w:rsidR="003D5162" w:rsidRPr="00DB5F0F">
        <w:rPr>
          <w:rFonts w:ascii="Times New Roman" w:hAnsi="Times New Roman" w:cs="Times New Roman"/>
          <w:sz w:val="24"/>
          <w:szCs w:val="24"/>
        </w:rPr>
        <w:t>I.</w:t>
      </w:r>
    </w:p>
    <w:p w:rsidR="003D5162" w:rsidRPr="00DB5F0F" w:rsidRDefault="00561E2C" w:rsidP="003D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E2C">
        <w:rPr>
          <w:rFonts w:ascii="Times New Roman" w:hAnsi="Times New Roman" w:cs="Times New Roman"/>
          <w:b/>
          <w:sz w:val="24"/>
          <w:szCs w:val="24"/>
        </w:rPr>
        <w:t>6- D</w:t>
      </w:r>
      <w:r w:rsidR="003D5162" w:rsidRPr="00561E2C">
        <w:rPr>
          <w:rFonts w:ascii="Times New Roman" w:hAnsi="Times New Roman" w:cs="Times New Roman"/>
          <w:b/>
          <w:sz w:val="24"/>
          <w:szCs w:val="24"/>
        </w:rPr>
        <w:t>A VALIDAÇÃO D</w:t>
      </w:r>
      <w:r w:rsidRPr="00561E2C">
        <w:rPr>
          <w:rFonts w:ascii="Times New Roman" w:hAnsi="Times New Roman" w:cs="Times New Roman"/>
          <w:b/>
          <w:sz w:val="24"/>
          <w:szCs w:val="24"/>
        </w:rPr>
        <w:t xml:space="preserve">A </w:t>
      </w:r>
      <w:bookmarkStart w:id="0" w:name="_GoBack"/>
      <w:bookmarkEnd w:id="0"/>
      <w:r w:rsidRPr="00561E2C">
        <w:rPr>
          <w:rFonts w:ascii="Times New Roman" w:hAnsi="Times New Roman" w:cs="Times New Roman"/>
          <w:b/>
          <w:sz w:val="24"/>
          <w:szCs w:val="24"/>
        </w:rPr>
        <w:t>INSCRIÇÃO E DIVULGAÇÃO DOS</w:t>
      </w:r>
      <w:r w:rsidR="003D5162" w:rsidRPr="00561E2C">
        <w:rPr>
          <w:rFonts w:ascii="Times New Roman" w:hAnsi="Times New Roman" w:cs="Times New Roman"/>
          <w:b/>
          <w:sz w:val="24"/>
          <w:szCs w:val="24"/>
        </w:rPr>
        <w:t xml:space="preserve"> HABILITADOS</w:t>
      </w:r>
    </w:p>
    <w:p w:rsidR="003D5162" w:rsidRDefault="00561E2C" w:rsidP="003D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D5162" w:rsidRPr="00DB5F0F">
        <w:rPr>
          <w:rFonts w:ascii="Times New Roman" w:hAnsi="Times New Roman" w:cs="Times New Roman"/>
          <w:sz w:val="24"/>
          <w:szCs w:val="24"/>
        </w:rPr>
        <w:t xml:space="preserve">.1 - A validação da inscrição para obtenção do Auxílio Emergencial do Carnaval de Limoeiro-PE competirá a Secretaria de Cultura, Turismo, Lazer e </w:t>
      </w:r>
      <w:r w:rsidRPr="00DB5F0F">
        <w:rPr>
          <w:rFonts w:ascii="Times New Roman" w:hAnsi="Times New Roman" w:cs="Times New Roman"/>
          <w:sz w:val="24"/>
          <w:szCs w:val="24"/>
        </w:rPr>
        <w:t>Juventude, a</w:t>
      </w:r>
      <w:r w:rsidR="003D5162" w:rsidRPr="00DB5F0F">
        <w:rPr>
          <w:rFonts w:ascii="Times New Roman" w:hAnsi="Times New Roman" w:cs="Times New Roman"/>
          <w:sz w:val="24"/>
          <w:szCs w:val="24"/>
        </w:rPr>
        <w:t xml:space="preserve"> Secretaria de Planejamento e Governo e a Secre</w:t>
      </w:r>
      <w:r>
        <w:rPr>
          <w:rFonts w:ascii="Times New Roman" w:hAnsi="Times New Roman" w:cs="Times New Roman"/>
          <w:sz w:val="24"/>
          <w:szCs w:val="24"/>
        </w:rPr>
        <w:t>taria de Assuntos Jurídicos do M</w:t>
      </w:r>
      <w:r w:rsidR="003D5162" w:rsidRPr="00DB5F0F">
        <w:rPr>
          <w:rFonts w:ascii="Times New Roman" w:hAnsi="Times New Roman" w:cs="Times New Roman"/>
          <w:sz w:val="24"/>
          <w:szCs w:val="24"/>
        </w:rPr>
        <w:t>unicípio de Limoeiro.</w:t>
      </w:r>
    </w:p>
    <w:p w:rsidR="003F1EE0" w:rsidRDefault="003F1EE0" w:rsidP="003D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EE0" w:rsidRPr="00DB5F0F" w:rsidRDefault="003F1EE0" w:rsidP="003D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162" w:rsidRPr="00DB5F0F" w:rsidRDefault="00561E2C" w:rsidP="003D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3D5162" w:rsidRPr="00DB5F0F">
        <w:rPr>
          <w:rFonts w:ascii="Times New Roman" w:hAnsi="Times New Roman" w:cs="Times New Roman"/>
          <w:sz w:val="24"/>
          <w:szCs w:val="24"/>
        </w:rPr>
        <w:t xml:space="preserve">.2 - Critérios para validação da inscrição: </w:t>
      </w:r>
    </w:p>
    <w:p w:rsidR="003D5162" w:rsidRPr="00DB5F0F" w:rsidRDefault="00561E2C" w:rsidP="003D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D5162" w:rsidRPr="00DB5F0F">
        <w:rPr>
          <w:rFonts w:ascii="Times New Roman" w:hAnsi="Times New Roman" w:cs="Times New Roman"/>
          <w:sz w:val="24"/>
          <w:szCs w:val="24"/>
        </w:rPr>
        <w:t>.2.1 - A Comissão utilizará como critério para validação das inscrições a documentação apresentada, tendo como referência o pagamento do Carnaval da Prefeitura Municipal de Limoeiro no ano de 2020 e o atendimento às</w:t>
      </w:r>
      <w:r>
        <w:rPr>
          <w:rFonts w:ascii="Times New Roman" w:hAnsi="Times New Roman" w:cs="Times New Roman"/>
          <w:sz w:val="24"/>
          <w:szCs w:val="24"/>
        </w:rPr>
        <w:t xml:space="preserve"> demais exigências deste Edital;</w:t>
      </w:r>
    </w:p>
    <w:p w:rsidR="003D5162" w:rsidRPr="00DB5F0F" w:rsidRDefault="00561E2C" w:rsidP="003D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D5162" w:rsidRPr="00DB5F0F">
        <w:rPr>
          <w:rFonts w:ascii="Times New Roman" w:hAnsi="Times New Roman" w:cs="Times New Roman"/>
          <w:sz w:val="24"/>
          <w:szCs w:val="24"/>
        </w:rPr>
        <w:t>.3 - O resultado dos habilitados(as) e inabilitados(as) será pub</w:t>
      </w:r>
      <w:r>
        <w:rPr>
          <w:rFonts w:ascii="Times New Roman" w:hAnsi="Times New Roman" w:cs="Times New Roman"/>
          <w:sz w:val="24"/>
          <w:szCs w:val="24"/>
        </w:rPr>
        <w:t xml:space="preserve">licado no sítio eletrônico </w:t>
      </w:r>
      <w:r w:rsidR="003D5162" w:rsidRPr="00DB5F0F">
        <w:rPr>
          <w:rFonts w:ascii="Times New Roman" w:hAnsi="Times New Roman" w:cs="Times New Roman"/>
          <w:sz w:val="24"/>
          <w:szCs w:val="24"/>
        </w:rPr>
        <w:t>pertencente a P</w:t>
      </w:r>
      <w:r>
        <w:rPr>
          <w:rFonts w:ascii="Times New Roman" w:hAnsi="Times New Roman" w:cs="Times New Roman"/>
          <w:sz w:val="24"/>
          <w:szCs w:val="24"/>
        </w:rPr>
        <w:t>refeitura Municipal de Limoeiro, bem como no Diário Oficial dos Municípios (AMUPE);</w:t>
      </w:r>
    </w:p>
    <w:p w:rsidR="003D5162" w:rsidRPr="00DB5F0F" w:rsidRDefault="003F1EE0" w:rsidP="003D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D5162" w:rsidRPr="00DB5F0F">
        <w:rPr>
          <w:rFonts w:ascii="Times New Roman" w:hAnsi="Times New Roman" w:cs="Times New Roman"/>
          <w:sz w:val="24"/>
          <w:szCs w:val="24"/>
        </w:rPr>
        <w:t xml:space="preserve">.2.3 - Caberá </w:t>
      </w:r>
      <w:r w:rsidR="00561E2C">
        <w:rPr>
          <w:rFonts w:ascii="Times New Roman" w:hAnsi="Times New Roman" w:cs="Times New Roman"/>
          <w:sz w:val="24"/>
          <w:szCs w:val="24"/>
        </w:rPr>
        <w:t>interposição</w:t>
      </w:r>
      <w:r w:rsidR="003D5162" w:rsidRPr="00DB5F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recurso às decisões da Comissão no prazo estipulado no item 3</w:t>
      </w:r>
      <w:r w:rsidR="003D5162" w:rsidRPr="00DB5F0F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5162" w:rsidRPr="00DB5F0F" w:rsidRDefault="003F1EE0" w:rsidP="003D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D5162" w:rsidRPr="00DB5F0F">
        <w:rPr>
          <w:rFonts w:ascii="Times New Roman" w:hAnsi="Times New Roman" w:cs="Times New Roman"/>
          <w:sz w:val="24"/>
          <w:szCs w:val="24"/>
        </w:rPr>
        <w:t>.2.4 - Os pedidos de recurso enviados fora d</w:t>
      </w:r>
      <w:r>
        <w:rPr>
          <w:rFonts w:ascii="Times New Roman" w:hAnsi="Times New Roman" w:cs="Times New Roman"/>
          <w:sz w:val="24"/>
          <w:szCs w:val="24"/>
        </w:rPr>
        <w:t>o período estabelecido no item 3</w:t>
      </w:r>
      <w:r w:rsidR="003D5162" w:rsidRPr="00DB5F0F">
        <w:rPr>
          <w:rFonts w:ascii="Times New Roman" w:hAnsi="Times New Roman" w:cs="Times New Roman"/>
          <w:sz w:val="24"/>
          <w:szCs w:val="24"/>
        </w:rPr>
        <w:t>.2 deste Edital, não serão reconhecidos ou considerados como válidos.</w:t>
      </w:r>
    </w:p>
    <w:p w:rsidR="003D5162" w:rsidRPr="00DB5F0F" w:rsidRDefault="003F1EE0" w:rsidP="003D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D5162" w:rsidRPr="00DB5F0F">
        <w:rPr>
          <w:rFonts w:ascii="Times New Roman" w:hAnsi="Times New Roman" w:cs="Times New Roman"/>
          <w:sz w:val="24"/>
          <w:szCs w:val="24"/>
        </w:rPr>
        <w:t>.2.5 - O resultado do julgamento dos recursos e o resultado final dos habilitad</w:t>
      </w:r>
      <w:r>
        <w:rPr>
          <w:rFonts w:ascii="Times New Roman" w:hAnsi="Times New Roman" w:cs="Times New Roman"/>
          <w:sz w:val="24"/>
          <w:szCs w:val="24"/>
        </w:rPr>
        <w:t xml:space="preserve">os(as) será publicado no sítio </w:t>
      </w:r>
      <w:r w:rsidR="003D5162" w:rsidRPr="00DB5F0F">
        <w:rPr>
          <w:rFonts w:ascii="Times New Roman" w:hAnsi="Times New Roman" w:cs="Times New Roman"/>
          <w:sz w:val="24"/>
          <w:szCs w:val="24"/>
        </w:rPr>
        <w:t>pertencentes a Prefeitura Municipal de Limoeiro</w:t>
      </w:r>
      <w:r>
        <w:rPr>
          <w:rFonts w:ascii="Times New Roman" w:hAnsi="Times New Roman" w:cs="Times New Roman"/>
          <w:sz w:val="24"/>
          <w:szCs w:val="24"/>
        </w:rPr>
        <w:t>, bem como no Diário Oficial dos Municípios (AMUPE);</w:t>
      </w:r>
    </w:p>
    <w:p w:rsidR="003D5162" w:rsidRPr="003F1EE0" w:rsidRDefault="003F1EE0" w:rsidP="003D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D5162" w:rsidRPr="00DB5F0F">
        <w:rPr>
          <w:rFonts w:ascii="Times New Roman" w:hAnsi="Times New Roman" w:cs="Times New Roman"/>
          <w:sz w:val="24"/>
          <w:szCs w:val="24"/>
        </w:rPr>
        <w:t xml:space="preserve">.2.6 - O indeferimento da solicitação do Auxílio Emergencial do Carnaval de Limoeiro somente poderá ocorrer quando o(a) interessado(a) não preencher os requisitos estabelecidos </w:t>
      </w:r>
      <w:r>
        <w:rPr>
          <w:rFonts w:ascii="Times New Roman" w:hAnsi="Times New Roman" w:cs="Times New Roman"/>
          <w:sz w:val="24"/>
          <w:szCs w:val="24"/>
        </w:rPr>
        <w:t>Lei do</w:t>
      </w:r>
      <w:r w:rsidRPr="00605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EE0">
        <w:rPr>
          <w:rFonts w:ascii="Times New Roman" w:hAnsi="Times New Roman" w:cs="Times New Roman"/>
          <w:sz w:val="24"/>
          <w:szCs w:val="24"/>
        </w:rPr>
        <w:t>Auxílio Emergencial do Carnaval de Limoeiro-PE</w:t>
      </w:r>
      <w:r w:rsidR="003D5162" w:rsidRPr="003F1EE0">
        <w:rPr>
          <w:rFonts w:ascii="Times New Roman" w:hAnsi="Times New Roman" w:cs="Times New Roman"/>
          <w:sz w:val="24"/>
          <w:szCs w:val="24"/>
        </w:rPr>
        <w:t>.</w:t>
      </w:r>
    </w:p>
    <w:p w:rsidR="003F1EE0" w:rsidRPr="003F1EE0" w:rsidRDefault="003F1EE0" w:rsidP="003D51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EE0">
        <w:rPr>
          <w:rFonts w:ascii="Times New Roman" w:hAnsi="Times New Roman" w:cs="Times New Roman"/>
          <w:b/>
          <w:sz w:val="24"/>
          <w:szCs w:val="24"/>
        </w:rPr>
        <w:t>7</w:t>
      </w:r>
      <w:r w:rsidR="003D5162" w:rsidRPr="003F1EE0">
        <w:rPr>
          <w:rFonts w:ascii="Times New Roman" w:hAnsi="Times New Roman" w:cs="Times New Roman"/>
          <w:b/>
          <w:sz w:val="24"/>
          <w:szCs w:val="24"/>
        </w:rPr>
        <w:t xml:space="preserve">- DO PAGAMENTO </w:t>
      </w:r>
    </w:p>
    <w:p w:rsidR="003D5162" w:rsidRPr="00DB5F0F" w:rsidRDefault="003F1EE0" w:rsidP="003D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D5162" w:rsidRPr="00DB5F0F">
        <w:rPr>
          <w:rFonts w:ascii="Times New Roman" w:hAnsi="Times New Roman" w:cs="Times New Roman"/>
          <w:sz w:val="24"/>
          <w:szCs w:val="24"/>
        </w:rPr>
        <w:t>.1 - O pagamento do Auxílio Emergencial do Carnaval de Limoeiro às agremiações carnavalescas de cultura popular de Limoeiro-PE será feito em parcela única, condicionada à vali</w:t>
      </w:r>
      <w:r>
        <w:rPr>
          <w:rFonts w:ascii="Times New Roman" w:hAnsi="Times New Roman" w:cs="Times New Roman"/>
          <w:sz w:val="24"/>
          <w:szCs w:val="24"/>
        </w:rPr>
        <w:t>dação da inscrição;</w:t>
      </w:r>
    </w:p>
    <w:p w:rsidR="003D5162" w:rsidRDefault="003F1EE0" w:rsidP="003D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D5162" w:rsidRPr="00DB5F0F">
        <w:rPr>
          <w:rFonts w:ascii="Times New Roman" w:hAnsi="Times New Roman" w:cs="Times New Roman"/>
          <w:sz w:val="24"/>
          <w:szCs w:val="24"/>
        </w:rPr>
        <w:t>.2 - É vedada a concessão do Auxílio Emergencial do Carnaval de Limoeiro-PE a interessados(as) impedidos, por decisão judicial ou por procedimentos administrativos, de receber recursos públicos.</w:t>
      </w:r>
    </w:p>
    <w:p w:rsidR="003F1EE0" w:rsidRDefault="003F1EE0" w:rsidP="003D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162" w:rsidRPr="00DB5F0F" w:rsidRDefault="003F1EE0" w:rsidP="003D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3D5162" w:rsidRPr="003F1EE0">
        <w:rPr>
          <w:rFonts w:ascii="Times New Roman" w:hAnsi="Times New Roman" w:cs="Times New Roman"/>
          <w:b/>
          <w:sz w:val="24"/>
          <w:szCs w:val="24"/>
        </w:rPr>
        <w:t xml:space="preserve"> - DOS RECURSOS FINANCEIROS </w:t>
      </w:r>
    </w:p>
    <w:p w:rsidR="003D5162" w:rsidRPr="00DB5F0F" w:rsidRDefault="003F1EE0" w:rsidP="003D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D5162" w:rsidRPr="00DB5F0F">
        <w:rPr>
          <w:rFonts w:ascii="Times New Roman" w:hAnsi="Times New Roman" w:cs="Times New Roman"/>
          <w:sz w:val="24"/>
          <w:szCs w:val="24"/>
        </w:rPr>
        <w:t>.1 - Os recursos para o pagamento do Auxílio Emergencial do Carnaval de Limoeiro-PE correrão por conta da dotação orçamentária da Secretaria de Cultura, Turismo, Lazer e Juventude de Limoeiro.</w:t>
      </w:r>
    </w:p>
    <w:p w:rsidR="003D5162" w:rsidRPr="003F1EE0" w:rsidRDefault="003F1EE0" w:rsidP="003D51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EE0">
        <w:rPr>
          <w:rFonts w:ascii="Times New Roman" w:hAnsi="Times New Roman" w:cs="Times New Roman"/>
          <w:b/>
          <w:sz w:val="24"/>
          <w:szCs w:val="24"/>
        </w:rPr>
        <w:t>9</w:t>
      </w:r>
      <w:r w:rsidR="003D5162" w:rsidRPr="003F1EE0">
        <w:rPr>
          <w:rFonts w:ascii="Times New Roman" w:hAnsi="Times New Roman" w:cs="Times New Roman"/>
          <w:b/>
          <w:sz w:val="24"/>
          <w:szCs w:val="24"/>
        </w:rPr>
        <w:t xml:space="preserve"> - DAS SANÇÕES ADMINISTRATIVAS </w:t>
      </w:r>
    </w:p>
    <w:p w:rsidR="003D5162" w:rsidRPr="00DB5F0F" w:rsidRDefault="003F1EE0" w:rsidP="003D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r w:rsidR="003D5162" w:rsidRPr="00DB5F0F">
        <w:rPr>
          <w:rFonts w:ascii="Times New Roman" w:hAnsi="Times New Roman" w:cs="Times New Roman"/>
          <w:sz w:val="24"/>
          <w:szCs w:val="24"/>
        </w:rPr>
        <w:t>- A inexatidão ou falsidade documental, ainda que constatada posteriormente à realização deste Edital, implicará no cancelamento da inscrição, sendo declarados nulos de pleno direito todos os atos dela decorrentes, sem prejuízos de eventuais sanções de caráter judicial, resguardado o devido processo legal, o contraditório e a ampla defesa.</w:t>
      </w:r>
    </w:p>
    <w:p w:rsidR="003D5162" w:rsidRPr="00DB5F0F" w:rsidRDefault="003F1EE0" w:rsidP="003D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EE0">
        <w:rPr>
          <w:rFonts w:ascii="Times New Roman" w:hAnsi="Times New Roman" w:cs="Times New Roman"/>
          <w:b/>
          <w:sz w:val="24"/>
          <w:szCs w:val="24"/>
        </w:rPr>
        <w:t>10</w:t>
      </w:r>
      <w:r w:rsidR="003D5162" w:rsidRPr="003F1EE0">
        <w:rPr>
          <w:rFonts w:ascii="Times New Roman" w:hAnsi="Times New Roman" w:cs="Times New Roman"/>
          <w:b/>
          <w:sz w:val="24"/>
          <w:szCs w:val="24"/>
        </w:rPr>
        <w:t>- DAS DISPOSIÇÕES FINAIS</w:t>
      </w:r>
    </w:p>
    <w:p w:rsidR="003D5162" w:rsidRPr="00DB5F0F" w:rsidRDefault="003F1EE0" w:rsidP="003D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D5162" w:rsidRPr="00DB5F0F">
        <w:rPr>
          <w:rFonts w:ascii="Times New Roman" w:hAnsi="Times New Roman" w:cs="Times New Roman"/>
          <w:sz w:val="24"/>
          <w:szCs w:val="24"/>
        </w:rPr>
        <w:t>.1 - Não será exigida contrapartida para a concessão do Auxílio Emergencial do Carnaval de Limoeiro-PE.</w:t>
      </w:r>
    </w:p>
    <w:p w:rsidR="003D5162" w:rsidRPr="00DB5F0F" w:rsidRDefault="003F1EE0" w:rsidP="003D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D5162" w:rsidRPr="00DB5F0F">
        <w:rPr>
          <w:rFonts w:ascii="Times New Roman" w:hAnsi="Times New Roman" w:cs="Times New Roman"/>
          <w:sz w:val="24"/>
          <w:szCs w:val="24"/>
        </w:rPr>
        <w:t>. 2 - Os casos omissos e as dificuldades geradas pela Pandemia da Covid-19, que impactem neste Edital, serão resolvidos pela</w:t>
      </w:r>
      <w:r>
        <w:rPr>
          <w:rFonts w:ascii="Times New Roman" w:hAnsi="Times New Roman" w:cs="Times New Roman"/>
          <w:sz w:val="24"/>
          <w:szCs w:val="24"/>
        </w:rPr>
        <w:t>s autoridades citadas no item 6.1;</w:t>
      </w:r>
    </w:p>
    <w:p w:rsidR="003D5162" w:rsidRPr="00DB5F0F" w:rsidRDefault="003F1EE0" w:rsidP="003D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D5162" w:rsidRPr="00DB5F0F">
        <w:rPr>
          <w:rFonts w:ascii="Times New Roman" w:hAnsi="Times New Roman" w:cs="Times New Roman"/>
          <w:sz w:val="24"/>
          <w:szCs w:val="24"/>
        </w:rPr>
        <w:t>. 3 - Constituem anexos deste Edital de Chamamento Público:</w:t>
      </w:r>
    </w:p>
    <w:p w:rsidR="003D5162" w:rsidRPr="00DB5F0F" w:rsidRDefault="00CA4499" w:rsidP="003D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11.3.1 - A</w:t>
      </w:r>
      <w:r w:rsidRPr="00DB5F0F">
        <w:rPr>
          <w:rFonts w:ascii="Times New Roman" w:hAnsi="Times New Roman" w:cs="Times New Roman"/>
          <w:sz w:val="24"/>
          <w:szCs w:val="24"/>
        </w:rPr>
        <w:t xml:space="preserve">nexo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B5F0F">
        <w:rPr>
          <w:rFonts w:ascii="Times New Roman" w:hAnsi="Times New Roman" w:cs="Times New Roman"/>
          <w:sz w:val="24"/>
          <w:szCs w:val="24"/>
        </w:rPr>
        <w:t xml:space="preserve"> - Lista de documentos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5162" w:rsidRPr="00DB5F0F" w:rsidRDefault="003D5162" w:rsidP="003D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0F">
        <w:rPr>
          <w:rFonts w:ascii="Times New Roman" w:hAnsi="Times New Roman" w:cs="Times New Roman"/>
          <w:sz w:val="24"/>
          <w:szCs w:val="24"/>
        </w:rPr>
        <w:t xml:space="preserve">11.3.2 - </w:t>
      </w:r>
      <w:r w:rsidR="00CA4499" w:rsidRPr="00DB5F0F">
        <w:rPr>
          <w:rFonts w:ascii="Times New Roman" w:hAnsi="Times New Roman" w:cs="Times New Roman"/>
          <w:sz w:val="24"/>
          <w:szCs w:val="24"/>
        </w:rPr>
        <w:t>Anexo II - Modelo de Declaração de Grupo</w:t>
      </w:r>
      <w:r w:rsidR="00CA4499">
        <w:rPr>
          <w:rFonts w:ascii="Times New Roman" w:hAnsi="Times New Roman" w:cs="Times New Roman"/>
          <w:sz w:val="24"/>
          <w:szCs w:val="24"/>
        </w:rPr>
        <w:t>;</w:t>
      </w:r>
    </w:p>
    <w:p w:rsidR="003D5162" w:rsidRPr="00DB5F0F" w:rsidRDefault="00CA4499" w:rsidP="003D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11.3.3 - </w:t>
      </w:r>
      <w:r w:rsidRPr="00DB5F0F">
        <w:rPr>
          <w:rFonts w:ascii="Times New Roman" w:hAnsi="Times New Roman" w:cs="Times New Roman"/>
          <w:sz w:val="24"/>
          <w:szCs w:val="24"/>
        </w:rPr>
        <w:t xml:space="preserve">Anexo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DB5F0F">
        <w:rPr>
          <w:rFonts w:ascii="Times New Roman" w:hAnsi="Times New Roman" w:cs="Times New Roman"/>
          <w:sz w:val="24"/>
          <w:szCs w:val="24"/>
        </w:rPr>
        <w:t xml:space="preserve"> - Modelo de Declaração de Endereço (para quem não possui comprovante de endereço)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4499" w:rsidRPr="00DB5F0F" w:rsidRDefault="00CA4499" w:rsidP="003D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11.3.4</w:t>
      </w:r>
      <w:r w:rsidR="003D5162" w:rsidRPr="00DB5F0F">
        <w:rPr>
          <w:rFonts w:ascii="Times New Roman" w:hAnsi="Times New Roman" w:cs="Times New Roman"/>
          <w:sz w:val="24"/>
          <w:szCs w:val="24"/>
        </w:rPr>
        <w:t xml:space="preserve">- Anexo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D5162" w:rsidRPr="00DB5F0F">
        <w:rPr>
          <w:rFonts w:ascii="Times New Roman" w:hAnsi="Times New Roman" w:cs="Times New Roman"/>
          <w:sz w:val="24"/>
          <w:szCs w:val="24"/>
        </w:rPr>
        <w:t>V - Formulário de Recurso.</w:t>
      </w:r>
    </w:p>
    <w:p w:rsidR="00CA4499" w:rsidRDefault="003D5162" w:rsidP="0039392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F0F">
        <w:rPr>
          <w:rFonts w:ascii="Times New Roman" w:hAnsi="Times New Roman" w:cs="Times New Roman"/>
          <w:sz w:val="24"/>
          <w:szCs w:val="24"/>
        </w:rPr>
        <w:t xml:space="preserve">Limoeiro, </w:t>
      </w:r>
      <w:r w:rsidR="00786C7A">
        <w:rPr>
          <w:rFonts w:ascii="Times New Roman" w:hAnsi="Times New Roman" w:cs="Times New Roman"/>
          <w:sz w:val="24"/>
          <w:szCs w:val="24"/>
        </w:rPr>
        <w:t>08</w:t>
      </w:r>
      <w:r w:rsidRPr="00DB5F0F">
        <w:rPr>
          <w:rFonts w:ascii="Times New Roman" w:hAnsi="Times New Roman" w:cs="Times New Roman"/>
          <w:sz w:val="24"/>
          <w:szCs w:val="24"/>
        </w:rPr>
        <w:t xml:space="preserve"> de fevereiro de 2022.</w:t>
      </w:r>
    </w:p>
    <w:p w:rsidR="00AE0766" w:rsidRDefault="00AE0766" w:rsidP="0039392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927" w:rsidRPr="00AE0766" w:rsidRDefault="00393927" w:rsidP="00393927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0766">
        <w:rPr>
          <w:rFonts w:ascii="Times New Roman" w:hAnsi="Times New Roman" w:cs="Times New Roman"/>
          <w:b/>
          <w:sz w:val="20"/>
          <w:szCs w:val="20"/>
        </w:rPr>
        <w:t>ORLANDO JORGE PEREIRA DE ANDRADE LIMA</w:t>
      </w:r>
    </w:p>
    <w:p w:rsidR="00D6668A" w:rsidRPr="00BB55B0" w:rsidRDefault="00393927" w:rsidP="00BB55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766">
        <w:rPr>
          <w:rFonts w:ascii="Times New Roman" w:hAnsi="Times New Roman" w:cs="Times New Roman"/>
          <w:b/>
          <w:sz w:val="20"/>
          <w:szCs w:val="20"/>
        </w:rPr>
        <w:t>PREFEITO</w:t>
      </w:r>
    </w:p>
    <w:sectPr w:rsidR="00D6668A" w:rsidRPr="00BB55B0" w:rsidSect="00036C81">
      <w:headerReference w:type="default" r:id="rId8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761" w:rsidRDefault="00802761" w:rsidP="00B16E87">
      <w:pPr>
        <w:spacing w:after="0" w:line="240" w:lineRule="auto"/>
      </w:pPr>
      <w:r>
        <w:separator/>
      </w:r>
    </w:p>
  </w:endnote>
  <w:endnote w:type="continuationSeparator" w:id="0">
    <w:p w:rsidR="00802761" w:rsidRDefault="00802761" w:rsidP="00B1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761" w:rsidRDefault="00802761" w:rsidP="00B16E87">
      <w:pPr>
        <w:spacing w:after="0" w:line="240" w:lineRule="auto"/>
      </w:pPr>
      <w:r>
        <w:separator/>
      </w:r>
    </w:p>
  </w:footnote>
  <w:footnote w:type="continuationSeparator" w:id="0">
    <w:p w:rsidR="00802761" w:rsidRDefault="00802761" w:rsidP="00B16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E87" w:rsidRDefault="00802761">
    <w:pPr>
      <w:pStyle w:val="Cabealho"/>
    </w:pPr>
    <w:sdt>
      <w:sdtPr>
        <w:id w:val="-1861196292"/>
        <w:docPartObj>
          <w:docPartGallery w:val="Page Numbers (Margins)"/>
          <w:docPartUnique/>
        </w:docPartObj>
      </w:sdtPr>
      <w:sdtEndPr/>
      <w:sdtContent>
        <w:r w:rsidR="00160F4A"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tâ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60F4A" w:rsidRDefault="00160F4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786C7A" w:rsidRPr="00786C7A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5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1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EMiAIAAAYFAAAOAAAAZHJzL2Uyb0RvYy54bWysVF2O0zAQfkfiDpbfu0lK+pNo09VuSxHS&#10;AisWDuDaTmLh2MZ2my6Iy3AV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160F4A" w:rsidRDefault="00160F4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786C7A" w:rsidRPr="00786C7A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5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B16E87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-1108710</wp:posOffset>
          </wp:positionH>
          <wp:positionV relativeFrom="paragraph">
            <wp:posOffset>-478155</wp:posOffset>
          </wp:positionV>
          <wp:extent cx="7635185" cy="10791391"/>
          <wp:effectExtent l="19050" t="0" r="3865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Junior Cezzar\AppData\Local\Microsoft\Windows\INetCache\Content.Word\DEFESA SOCIAL E TRANSITO TIMBR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35185" cy="10791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A0CE7"/>
    <w:multiLevelType w:val="hybridMultilevel"/>
    <w:tmpl w:val="5FDAC7B4"/>
    <w:lvl w:ilvl="0" w:tplc="A87407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37DC5"/>
    <w:multiLevelType w:val="hybridMultilevel"/>
    <w:tmpl w:val="31DEA1AA"/>
    <w:lvl w:ilvl="0" w:tplc="8E6E9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87"/>
    <w:rsid w:val="00033D0F"/>
    <w:rsid w:val="00036C81"/>
    <w:rsid w:val="000B3C5D"/>
    <w:rsid w:val="001051AB"/>
    <w:rsid w:val="00120A60"/>
    <w:rsid w:val="00130874"/>
    <w:rsid w:val="00160F4A"/>
    <w:rsid w:val="00161A5C"/>
    <w:rsid w:val="001744A3"/>
    <w:rsid w:val="0019762D"/>
    <w:rsid w:val="001A628D"/>
    <w:rsid w:val="002027A2"/>
    <w:rsid w:val="00343F78"/>
    <w:rsid w:val="00393927"/>
    <w:rsid w:val="003D5162"/>
    <w:rsid w:val="003F1EE0"/>
    <w:rsid w:val="00460A1F"/>
    <w:rsid w:val="0047252C"/>
    <w:rsid w:val="004A47AB"/>
    <w:rsid w:val="00553CCF"/>
    <w:rsid w:val="00561E2C"/>
    <w:rsid w:val="005B11AD"/>
    <w:rsid w:val="005B23DB"/>
    <w:rsid w:val="00606881"/>
    <w:rsid w:val="00677A1C"/>
    <w:rsid w:val="00683C12"/>
    <w:rsid w:val="00697073"/>
    <w:rsid w:val="006A3772"/>
    <w:rsid w:val="00755CB1"/>
    <w:rsid w:val="00786C7A"/>
    <w:rsid w:val="007B4778"/>
    <w:rsid w:val="00802761"/>
    <w:rsid w:val="008270BF"/>
    <w:rsid w:val="008A35E5"/>
    <w:rsid w:val="009A41CE"/>
    <w:rsid w:val="009B7A0C"/>
    <w:rsid w:val="00A059F1"/>
    <w:rsid w:val="00A7043E"/>
    <w:rsid w:val="00AA314D"/>
    <w:rsid w:val="00AB31A4"/>
    <w:rsid w:val="00AE0766"/>
    <w:rsid w:val="00B12EE0"/>
    <w:rsid w:val="00B16E87"/>
    <w:rsid w:val="00B27B8A"/>
    <w:rsid w:val="00B8734E"/>
    <w:rsid w:val="00BB55B0"/>
    <w:rsid w:val="00BE268D"/>
    <w:rsid w:val="00C25300"/>
    <w:rsid w:val="00C46F55"/>
    <w:rsid w:val="00C671F2"/>
    <w:rsid w:val="00CA4499"/>
    <w:rsid w:val="00CC4EDF"/>
    <w:rsid w:val="00CC5FED"/>
    <w:rsid w:val="00D12D4E"/>
    <w:rsid w:val="00D448B8"/>
    <w:rsid w:val="00D47012"/>
    <w:rsid w:val="00D6668A"/>
    <w:rsid w:val="00E623F5"/>
    <w:rsid w:val="00E64281"/>
    <w:rsid w:val="00E72E3A"/>
    <w:rsid w:val="00E760C9"/>
    <w:rsid w:val="00ED1DBA"/>
    <w:rsid w:val="00EF51AB"/>
    <w:rsid w:val="00F15603"/>
    <w:rsid w:val="00FB10D5"/>
    <w:rsid w:val="00FE5355"/>
    <w:rsid w:val="00FF4C9F"/>
    <w:rsid w:val="00FF6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B079B8-C70E-4FAE-A062-3DE7D209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F5"/>
  </w:style>
  <w:style w:type="paragraph" w:styleId="Ttulo1">
    <w:name w:val="heading 1"/>
    <w:basedOn w:val="Normal"/>
    <w:link w:val="Ttulo1Char"/>
    <w:uiPriority w:val="1"/>
    <w:qFormat/>
    <w:rsid w:val="00B27B8A"/>
    <w:pPr>
      <w:widowControl w:val="0"/>
      <w:autoSpaceDE w:val="0"/>
      <w:autoSpaceDN w:val="0"/>
      <w:spacing w:after="0" w:line="240" w:lineRule="auto"/>
      <w:ind w:left="1533" w:right="1547"/>
      <w:jc w:val="center"/>
      <w:outlineLvl w:val="0"/>
    </w:pPr>
    <w:rPr>
      <w:rFonts w:ascii="Courier New" w:eastAsia="Courier New" w:hAnsi="Courier New" w:cs="Courier New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6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6E87"/>
  </w:style>
  <w:style w:type="paragraph" w:styleId="Rodap">
    <w:name w:val="footer"/>
    <w:basedOn w:val="Normal"/>
    <w:link w:val="RodapChar"/>
    <w:uiPriority w:val="99"/>
    <w:unhideWhenUsed/>
    <w:rsid w:val="00B16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6E87"/>
  </w:style>
  <w:style w:type="paragraph" w:styleId="Textodebalo">
    <w:name w:val="Balloon Text"/>
    <w:basedOn w:val="Normal"/>
    <w:link w:val="TextodebaloChar"/>
    <w:uiPriority w:val="99"/>
    <w:semiHidden/>
    <w:unhideWhenUsed/>
    <w:rsid w:val="00B1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E8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6970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97073"/>
    <w:rPr>
      <w:rFonts w:ascii="Times New Roman" w:eastAsia="Times New Roman" w:hAnsi="Times New Roman" w:cs="Times New Roman"/>
      <w:sz w:val="26"/>
      <w:szCs w:val="26"/>
      <w:lang w:val="pt-PT"/>
    </w:rPr>
  </w:style>
  <w:style w:type="paragraph" w:styleId="NormalWeb">
    <w:name w:val="Normal (Web)"/>
    <w:basedOn w:val="Normal"/>
    <w:uiPriority w:val="99"/>
    <w:unhideWhenUsed/>
    <w:rsid w:val="00697073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1"/>
    <w:rsid w:val="00B27B8A"/>
    <w:rPr>
      <w:rFonts w:ascii="Courier New" w:eastAsia="Courier New" w:hAnsi="Courier New" w:cs="Courier New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E76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E2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12A37-552B-40CE-A851-A5FF307B5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1066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Junior Cezar</dc:creator>
  <cp:lastModifiedBy>Emerson Carlos</cp:lastModifiedBy>
  <cp:revision>2</cp:revision>
  <cp:lastPrinted>2022-02-07T22:02:00Z</cp:lastPrinted>
  <dcterms:created xsi:type="dcterms:W3CDTF">2022-02-08T13:51:00Z</dcterms:created>
  <dcterms:modified xsi:type="dcterms:W3CDTF">2022-02-08T13:51:00Z</dcterms:modified>
</cp:coreProperties>
</file>